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254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pPr>
        <w:rPr>
          <w:rFonts w:hint="eastAsia"/>
          <w:lang w:val="en-US" w:eastAsia="zh-CN"/>
        </w:rPr>
      </w:pPr>
    </w:p>
    <w:p>
      <w:pPr>
        <w:rPr>
          <w:rFonts w:hint="default"/>
          <w:lang w:val="en-US" w:eastAsia="zh-CN"/>
        </w:rPr>
      </w:pPr>
      <w:r>
        <w:rPr>
          <w:rFonts w:hint="eastAsia"/>
          <w:lang w:val="en-US" w:eastAsia="zh-CN"/>
        </w:rPr>
        <w:t xml:space="preserve">因为是hash&amp;table.length-1, </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将链表拆分成 高链和低链表 </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hint="eastAsia"/>
          <w:lang w:val="en-US" w:eastAsia="zh-CN"/>
        </w:rPr>
        <w:t>同时，Monitor对象存在于每个Java对象的对象头Mark Word中（存储的指针的指向），Synchronized锁便是通过这种方式</w:t>
      </w:r>
    </w:p>
    <w:p>
      <w:pPr>
        <w:rPr>
          <w:rFonts w:hint="eastAsia"/>
          <w:lang w:val="en-US" w:eastAsia="zh-CN"/>
        </w:rPr>
      </w:pPr>
      <w:r>
        <w:rPr>
          <w:rFonts w:hint="eastAsia"/>
          <w:lang w:val="en-US" w:eastAsia="zh-CN"/>
        </w:rPr>
        <w:t>获取锁的，也是为什么Java中任意对象可以作为锁的原因，同时notify/notifyAll/wait等方法会使用到Monitor锁对象，所以必须在同步代码块中使用。监视器Monitor有两种同步方式：互斥与协作。多线程环境下线程之间如果需要共享数据，需要解决互斥访问数据的问题，监视器可以确保监视器上的数据在同一时刻只会有一个线程在访问。</w:t>
      </w:r>
    </w:p>
    <w:p>
      <w:pPr>
        <w:rPr>
          <w:rFonts w:hint="eastAsia"/>
          <w:lang w:val="en-US" w:eastAsia="zh-CN"/>
        </w:rPr>
      </w:pPr>
      <w:r>
        <w:rPr>
          <w:rFonts w:hint="eastAsia"/>
          <w:lang w:val="en-US" w:eastAsia="zh-CN"/>
        </w:rPr>
        <w:t>那么有个问题来了，我们知道synchronized加锁加在对象上，对象是如何记录锁状态的呢？答案是锁状态是被记录在每个对象的对象头（Mark Word）中,即：</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962650" cy="702945"/>
            <wp:effectExtent l="0" t="0" r="1143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962650" cy="702945"/>
                    </a:xfrm>
                    <a:prstGeom prst="rect">
                      <a:avLst/>
                    </a:prstGeom>
                    <a:noFill/>
                    <a:ln>
                      <a:noFill/>
                    </a:ln>
                  </pic:spPr>
                </pic:pic>
              </a:graphicData>
            </a:graphic>
          </wp:inline>
        </w:drawing>
      </w:r>
    </w:p>
    <w:p/>
    <w:p/>
    <w:p>
      <w:r>
        <w:drawing>
          <wp:inline distT="0" distB="0" distL="114300" distR="114300">
            <wp:extent cx="5273040" cy="2027555"/>
            <wp:effectExtent l="0" t="0" r="0" b="14605"/>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59"/>
                    <a:stretch>
                      <a:fillRect/>
                    </a:stretch>
                  </pic:blipFill>
                  <pic:spPr>
                    <a:xfrm>
                      <a:off x="0" y="0"/>
                      <a:ext cx="5273040" cy="2027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pStyle w:val="2"/>
        <w:bidi w:val="0"/>
        <w:rPr>
          <w:rFonts w:hint="eastAsia"/>
          <w:lang w:val="en-US" w:eastAsia="zh-CN"/>
        </w:rPr>
      </w:pPr>
      <w:r>
        <w:rPr>
          <w:rFonts w:hint="eastAsia"/>
          <w:lang w:val="en-US" w:eastAsia="zh-CN"/>
        </w:rPr>
        <w:t>Cas</w:t>
      </w:r>
    </w:p>
    <w:p>
      <w:pPr>
        <w:rPr>
          <w:rFonts w:hint="default"/>
          <w:lang w:val="en-US" w:eastAsia="zh-CN"/>
        </w:rPr>
      </w:pPr>
      <w:r>
        <w:rPr>
          <w:rFonts w:hint="eastAsia"/>
          <w:lang w:val="en-US" w:eastAsia="zh-CN"/>
        </w:rPr>
        <w:t>Cas是原子性的，内存cpu 级别上 保证某个线程 在compare and set 过程中不会被其他线程打断</w:t>
      </w:r>
      <w:bookmarkStart w:id="0" w:name="_GoBack"/>
      <w:bookmarkEnd w:id="0"/>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0500" cy="26904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ConcurrentHashMap </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bidi w:val="0"/>
        <w:rPr>
          <w:rFonts w:hint="eastAsia"/>
          <w:lang w:val="en-US" w:eastAsia="zh-CN"/>
        </w:rPr>
      </w:pPr>
      <w:r>
        <w:rPr>
          <w:rFonts w:hint="eastAsia"/>
          <w:lang w:val="en-US" w:eastAsia="zh-CN"/>
        </w:rPr>
        <w:t xml:space="preserve">  </w:t>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Sychronize 的膨胀过程</w:t>
      </w:r>
    </w:p>
    <w:p>
      <w:pPr>
        <w:rPr>
          <w:rFonts w:hint="default"/>
          <w:lang w:val="en-US" w:eastAsia="zh-CN"/>
        </w:rPr>
      </w:pPr>
      <w:r>
        <w:rPr>
          <w:rFonts w:ascii="宋体" w:hAnsi="宋体" w:eastAsia="宋体" w:cs="宋体"/>
          <w:sz w:val="24"/>
          <w:szCs w:val="24"/>
        </w:rPr>
        <w:drawing>
          <wp:inline distT="0" distB="0" distL="114300" distR="114300">
            <wp:extent cx="5103495" cy="2385060"/>
            <wp:effectExtent l="0" t="0" r="1905" b="7620"/>
            <wp:docPr id="4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descr="IMG_256"/>
                    <pic:cNvPicPr>
                      <a:picLocks noChangeAspect="1"/>
                    </pic:cNvPicPr>
                  </pic:nvPicPr>
                  <pic:blipFill>
                    <a:blip r:embed="rId67"/>
                    <a:stretch>
                      <a:fillRect/>
                    </a:stretch>
                  </pic:blipFill>
                  <pic:spPr>
                    <a:xfrm>
                      <a:off x="0" y="0"/>
                      <a:ext cx="5103495" cy="2385060"/>
                    </a:xfrm>
                    <a:prstGeom prst="rect">
                      <a:avLst/>
                    </a:prstGeom>
                    <a:noFill/>
                    <a:ln w="9525">
                      <a:noFill/>
                    </a:ln>
                  </pic:spPr>
                </pic:pic>
              </a:graphicData>
            </a:graphic>
          </wp:inline>
        </w:drawing>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AQS</w:t>
      </w:r>
    </w:p>
    <w:p>
      <w:pPr>
        <w:rPr>
          <w:rFonts w:hint="default" w:eastAsiaTheme="minorEastAsia"/>
          <w:lang w:val="en-US" w:eastAsia="zh-CN"/>
        </w:rPr>
      </w:pPr>
      <w:r>
        <w:rPr>
          <w:rFonts w:hint="eastAsia"/>
          <w:lang w:val="en-US" w:eastAsia="zh-CN"/>
        </w:rPr>
        <w:t>Abstract queue synchronizer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8"/>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9"/>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0"/>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1"/>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2"/>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3"/>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4"/>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5"/>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6"/>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9"/>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0"/>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1"/>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2"/>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3"/>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4"/>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5"/>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6"/>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7"/>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8"/>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9"/>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0"/>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2"/>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3"/>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4"/>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5"/>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w:t>
      </w:r>
      <w:r>
        <w:rPr>
          <w:rFonts w:hint="eastAsia" w:cstheme="minorBidi"/>
          <w:kern w:val="2"/>
          <w:sz w:val="21"/>
          <w:szCs w:val="24"/>
          <w:lang w:val="en-US" w:eastAsia="zh-CN" w:bidi="ar-SA"/>
        </w:rPr>
        <w:t>线程</w:t>
      </w:r>
      <w:r>
        <w:rPr>
          <w:rFonts w:hint="eastAsia" w:asciiTheme="minorHAnsi" w:hAnsiTheme="minorHAnsi" w:eastAsiaTheme="minorEastAsia" w:cstheme="minorBidi"/>
          <w:kern w:val="2"/>
          <w:sz w:val="21"/>
          <w:szCs w:val="24"/>
          <w:lang w:val="en-US" w:eastAsia="zh-CN" w:bidi="ar-SA"/>
        </w:rPr>
        <w:t xml:space="preserve">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6"/>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7"/>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8"/>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9"/>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100"/>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101"/>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2"/>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3"/>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4"/>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5"/>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6"/>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7"/>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8"/>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9"/>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10"/>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11"/>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2"/>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3"/>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4"/>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5"/>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6"/>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7"/>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8"/>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9"/>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20"/>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21"/>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2"/>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3"/>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4"/>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5"/>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6"/>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7"/>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8"/>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9"/>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30"/>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31"/>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2"/>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3"/>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4"/>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5"/>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6"/>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7"/>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8"/>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9"/>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40"/>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41"/>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2"/>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3"/>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4"/>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5"/>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6"/>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7"/>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8"/>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9"/>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50"/>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51"/>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2"/>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3"/>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4"/>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5"/>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6"/>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7"/>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8"/>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9"/>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60"/>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61"/>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2"/>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3"/>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5"/>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6"/>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7"/>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8"/>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9"/>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70"/>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71"/>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2"/>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3"/>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4"/>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5"/>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6"/>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7"/>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8"/>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9"/>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80"/>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81"/>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2"/>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3"/>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4"/>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5"/>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6"/>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7"/>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8"/>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9"/>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90"/>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1"/>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2"/>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3"/>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4"/>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5"/>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6"/>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7"/>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8"/>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9"/>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200"/>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1"/>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2"/>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3"/>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4"/>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5"/>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6"/>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7"/>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8"/>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9"/>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10"/>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11"/>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2"/>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3"/>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4"/>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5"/>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6"/>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7"/>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8"/>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9"/>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20"/>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21"/>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2"/>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3"/>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4"/>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5"/>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6"/>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7"/>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8"/>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9"/>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30"/>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31"/>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2"/>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3"/>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4"/>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5"/>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6"/>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7"/>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8"/>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9"/>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40"/>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41"/>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2"/>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3"/>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4"/>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5"/>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6"/>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7"/>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8"/>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9"/>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50"/>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51"/>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2"/>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3"/>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4"/>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068570" cy="2465705"/>
            <wp:effectExtent l="0" t="0" r="6350" b="317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5"/>
                    <a:stretch>
                      <a:fillRect/>
                    </a:stretch>
                  </pic:blipFill>
                  <pic:spPr>
                    <a:xfrm>
                      <a:off x="0" y="0"/>
                      <a:ext cx="5068570" cy="2465705"/>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6"/>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2"/>
        <w:bidi w:val="0"/>
      </w:pPr>
      <w:r>
        <w:drawing>
          <wp:inline distT="0" distB="0" distL="114300" distR="114300">
            <wp:extent cx="4083685" cy="2979420"/>
            <wp:effectExtent l="0" t="0" r="635" b="762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7"/>
                    <a:stretch>
                      <a:fillRect/>
                    </a:stretch>
                  </pic:blipFill>
                  <pic:spPr>
                    <a:xfrm>
                      <a:off x="0" y="0"/>
                      <a:ext cx="4083685" cy="29794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8"/>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9"/>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60"/>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61"/>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2"/>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4"/>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5"/>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6"/>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7"/>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8"/>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9"/>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70"/>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71"/>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2"/>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3"/>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4"/>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5"/>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6"/>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7"/>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8"/>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9"/>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80"/>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81"/>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2"/>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3"/>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4"/>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5"/>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6"/>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7"/>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8"/>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9"/>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90"/>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91"/>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2"/>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3"/>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4"/>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5"/>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6"/>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7"/>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8"/>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9"/>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300"/>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301"/>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2"/>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3"/>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4"/>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9"/>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1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1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2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2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3"/>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4"/>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5"/>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6"/>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ind w:firstLine="321" w:firstLineChars="10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t>-- id 列为主键列或唯一索引列SELECT</w:t>
      </w:r>
      <w:r>
        <w:rPr>
          <w:rStyle w:val="14"/>
        </w:rPr>
        <w:t xml:space="preserve"> </w:t>
      </w:r>
      <w:r>
        <w:t>*</w:t>
      </w:r>
      <w:r>
        <w:rPr>
          <w:rStyle w:val="14"/>
        </w:rPr>
        <w:t xml:space="preserve"> </w:t>
      </w:r>
      <w:r>
        <w:t>FROM</w:t>
      </w:r>
      <w:r>
        <w:rPr>
          <w:rStyle w:val="14"/>
        </w:rPr>
        <w:t xml:space="preserve"> test </w:t>
      </w:r>
      <w:r>
        <w:t>WHERE</w:t>
      </w:r>
      <w:r>
        <w:rPr>
          <w:rStyle w:val="14"/>
        </w:rPr>
        <w:t xml:space="preserve"> id </w:t>
      </w:r>
      <w:r>
        <w:t>=</w:t>
      </w:r>
      <w:r>
        <w:rPr>
          <w:rStyle w:val="14"/>
        </w:rPr>
        <w:t xml:space="preserve"> </w:t>
      </w:r>
      <w:r>
        <w:t>10</w:t>
      </w:r>
      <w:r>
        <w:rPr>
          <w:rStyle w:val="14"/>
        </w:rPr>
        <w:t xml:space="preserve"> </w:t>
      </w:r>
      <w:r>
        <w:t>FOR</w:t>
      </w:r>
      <w:r>
        <w:rPr>
          <w:rStyle w:val="14"/>
        </w:rPr>
        <w:t xml:space="preserve"> </w:t>
      </w:r>
      <w:r>
        <w:t>UPDATE</w:t>
      </w:r>
      <w:r>
        <w:rPr>
          <w:rStyle w:val="14"/>
        </w:rPr>
        <w:t>;</w:t>
      </w:r>
      <w: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p>
    <w:p>
      <w:pPr>
        <w:keepNext w:val="0"/>
        <w:keepLines w:val="0"/>
        <w:widowControl/>
        <w:suppressLineNumbers w:val="0"/>
        <w:jc w:val="left"/>
      </w:pP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8"/>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3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3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7"/>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8"/>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9"/>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40"/>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41"/>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2"/>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3"/>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4"/>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5"/>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6"/>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7"/>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8"/>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9"/>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rPr>
          <w:rFonts w:hint="eastAsia"/>
          <w:lang w:val="en-US" w:eastAsia="zh-CN"/>
        </w:rPr>
      </w:pPr>
      <w:r>
        <w:drawing>
          <wp:inline distT="0" distB="0" distL="114300" distR="114300">
            <wp:extent cx="5271135" cy="591185"/>
            <wp:effectExtent l="0" t="0" r="1905" b="3175"/>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350"/>
                    <a:stretch>
                      <a:fillRect/>
                    </a:stretch>
                  </pic:blipFill>
                  <pic:spPr>
                    <a:xfrm>
                      <a:off x="0" y="0"/>
                      <a:ext cx="5271135" cy="59118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51"/>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52"/>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3"/>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4"/>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5"/>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6"/>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7"/>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8"/>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9"/>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60"/>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61"/>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62"/>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3"/>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4"/>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5"/>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6"/>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w:t>
      </w:r>
    </w:p>
    <w:p>
      <w:pPr>
        <w:rPr>
          <w:rFonts w:hint="default" w:eastAsiaTheme="minorEastAsia"/>
          <w:lang w:val="en-US" w:eastAsia="zh-CN"/>
        </w:rPr>
      </w:pPr>
      <w:r>
        <w:rPr>
          <w:rFonts w:hint="eastAsia"/>
          <w:lang w:val="en-US" w:eastAsia="zh-CN"/>
        </w:rPr>
        <w:t xml:space="preserve">     </w:t>
      </w:r>
    </w:p>
    <w:p>
      <w:pPr>
        <w:rPr>
          <w:rFonts w:hint="eastAsia"/>
        </w:rPr>
      </w:pPr>
      <w:r>
        <w:rPr>
          <w:rFonts w:hint="eastAsia"/>
        </w:rPr>
        <w:t>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7"/>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8"/>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9"/>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70"/>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71"/>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72"/>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3"/>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4"/>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5"/>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6"/>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7"/>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8"/>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9"/>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80"/>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81"/>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82"/>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3"/>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4"/>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5"/>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6"/>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7"/>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8"/>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9"/>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90"/>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91"/>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2"/>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3"/>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4"/>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5"/>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6"/>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8"/>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9"/>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00"/>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01"/>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02"/>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3"/>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4"/>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5"/>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6"/>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7"/>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8"/>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9"/>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
      <w:pPr>
        <w:rPr>
          <w:rFonts w:hint="eastAsia"/>
          <w:lang w:val="en-US" w:eastAsia="zh-CN"/>
        </w:rPr>
      </w:pPr>
      <w:r>
        <w:drawing>
          <wp:inline distT="0" distB="0" distL="114300" distR="114300">
            <wp:extent cx="5262880" cy="2750185"/>
            <wp:effectExtent l="0" t="0" r="10160" b="8255"/>
            <wp:docPr id="15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54"/>
                    <pic:cNvPicPr>
                      <a:picLocks noChangeAspect="1"/>
                    </pic:cNvPicPr>
                  </pic:nvPicPr>
                  <pic:blipFill>
                    <a:blip r:embed="rId410"/>
                    <a:stretch>
                      <a:fillRect/>
                    </a:stretch>
                  </pic:blipFill>
                  <pic:spPr>
                    <a:xfrm>
                      <a:off x="0" y="0"/>
                      <a:ext cx="5262880" cy="2750185"/>
                    </a:xfrm>
                    <a:prstGeom prst="rect">
                      <a:avLst/>
                    </a:prstGeom>
                    <a:noFill/>
                    <a:ln>
                      <a:noFill/>
                    </a:ln>
                  </pic:spPr>
                </pic:pic>
              </a:graphicData>
            </a:graphic>
          </wp:inline>
        </w:drawing>
      </w:r>
      <w:r>
        <w:drawing>
          <wp:inline distT="0" distB="0" distL="114300" distR="114300">
            <wp:extent cx="5271770" cy="1598295"/>
            <wp:effectExtent l="0" t="0" r="1270" b="1905"/>
            <wp:docPr id="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1"/>
                    <pic:cNvPicPr>
                      <a:picLocks noChangeAspect="1"/>
                    </pic:cNvPicPr>
                  </pic:nvPicPr>
                  <pic:blipFill>
                    <a:blip r:embed="rId411"/>
                    <a:stretch>
                      <a:fillRect/>
                    </a:stretch>
                  </pic:blipFill>
                  <pic:spPr>
                    <a:xfrm>
                      <a:off x="0" y="0"/>
                      <a:ext cx="5271770" cy="15982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13"/>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14"/>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5"/>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6"/>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7"/>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8"/>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9"/>
                    <a:stretch>
                      <a:fillRect/>
                    </a:stretch>
                  </pic:blipFill>
                  <pic:spPr>
                    <a:xfrm>
                      <a:off x="0" y="0"/>
                      <a:ext cx="5274310" cy="628650"/>
                    </a:xfrm>
                    <a:prstGeom prst="rect">
                      <a:avLst/>
                    </a:prstGeom>
                    <a:noFill/>
                    <a:ln>
                      <a:noFill/>
                    </a:ln>
                  </pic:spPr>
                </pic:pic>
              </a:graphicData>
            </a:graphic>
          </wp:inline>
        </w:drawing>
      </w:r>
    </w:p>
    <w:p>
      <w:pPr>
        <w:rPr>
          <w:rFonts w:hint="eastAsia"/>
          <w:lang w:val="en-US" w:eastAsia="zh-CN"/>
        </w:rPr>
      </w:pPr>
      <w:r>
        <w:rPr>
          <w:rFonts w:hint="eastAsia"/>
          <w:lang w:val="en-US" w:eastAsia="zh-CN"/>
        </w:rPr>
        <w:t>Lua脚本删除令牌，</w:t>
      </w:r>
    </w:p>
    <w:p>
      <w:pPr>
        <w:rPr>
          <w:rFonts w:hint="eastAsia"/>
          <w:lang w:val="en-US" w:eastAsia="zh-CN"/>
        </w:rPr>
      </w:pPr>
      <w:r>
        <w:rPr>
          <w:rFonts w:hint="eastAsia"/>
          <w:lang w:val="en-US" w:eastAsia="zh-CN"/>
        </w:rPr>
        <w:t>秒杀成功 幂等性处理</w:t>
      </w:r>
    </w:p>
    <w:p>
      <w:pPr>
        <w:rPr>
          <w:rFonts w:hint="eastAsia"/>
          <w:lang w:val="en-US" w:eastAsia="zh-CN"/>
        </w:rPr>
      </w:pPr>
    </w:p>
    <w:p>
      <w:pPr>
        <w:ind w:firstLine="420" w:firstLineChars="0"/>
        <w:rPr>
          <w:rFonts w:hint="default"/>
          <w:lang w:val="en-US" w:eastAsia="zh-CN"/>
        </w:rPr>
      </w:pPr>
      <w:r>
        <w:drawing>
          <wp:inline distT="0" distB="0" distL="114300" distR="114300">
            <wp:extent cx="5269865" cy="1834515"/>
            <wp:effectExtent l="0" t="0" r="3175" b="9525"/>
            <wp:docPr id="4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5"/>
                    <pic:cNvPicPr>
                      <a:picLocks noChangeAspect="1"/>
                    </pic:cNvPicPr>
                  </pic:nvPicPr>
                  <pic:blipFill>
                    <a:blip r:embed="rId420"/>
                    <a:stretch>
                      <a:fillRect/>
                    </a:stretch>
                  </pic:blipFill>
                  <pic:spPr>
                    <a:xfrm>
                      <a:off x="0" y="0"/>
                      <a:ext cx="5269865" cy="1834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21"/>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22"/>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24"/>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25"/>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6"/>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p>
      <w:pPr>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秒杀 ：</w:t>
      </w:r>
    </w:p>
    <w:p>
      <w:pPr>
        <w:rPr>
          <w:rFonts w:hint="eastAsia"/>
          <w:lang w:val="en-US" w:eastAsia="zh-CN"/>
        </w:rPr>
      </w:pPr>
      <w:r>
        <w:rPr>
          <w:rFonts w:hint="eastAsia"/>
          <w:lang w:val="en-US" w:eastAsia="zh-CN"/>
        </w:rPr>
        <w:t>将需要秒杀商品的商品sku 和场次信息放入先上架到redis 中</w:t>
      </w:r>
    </w:p>
    <w:p>
      <w:pPr>
        <w:rPr>
          <w:rFonts w:hint="default"/>
          <w:lang w:val="en-US" w:eastAsia="zh-CN"/>
        </w:rPr>
      </w:pPr>
      <w:r>
        <w:rPr>
          <w:rFonts w:hint="eastAsia"/>
          <w:lang w:val="en-US" w:eastAsia="zh-CN"/>
        </w:rPr>
        <w:t>定时任务 上架时候使用了分布式锁，</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将库存和token 作为信号量的键，将库存作为信号量的值</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olor w:val="2C3E50"/>
          <w:spacing w:val="0"/>
          <w:sz w:val="19"/>
          <w:szCs w:val="19"/>
          <w:shd w:val="clear" w:fill="FFFFFF"/>
          <w:lang w:val="en-US" w:eastAsia="zh-CN"/>
        </w:rPr>
        <w:t>R</w:t>
      </w:r>
      <w:r>
        <w:rPr>
          <w:rFonts w:hint="eastAsia" w:ascii="Segoe UI" w:hAnsi="Segoe UI" w:eastAsia="宋体" w:cs="Segoe UI"/>
          <w:i w:val="0"/>
          <w:iCs w:val="0"/>
          <w:caps w:val="0"/>
          <w:color w:val="2C3E50"/>
          <w:spacing w:val="0"/>
          <w:sz w:val="19"/>
          <w:szCs w:val="19"/>
          <w:shd w:val="clear" w:fill="FFFFFF"/>
          <w:lang w:val="en-US" w:eastAsia="zh-CN"/>
        </w:rPr>
        <w:t>edis has key  防止重复上架</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 xml:space="preserve">秒杀幂等性 处理 </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default" w:ascii="Segoe UI" w:hAnsi="Segoe UI" w:eastAsia="宋体" w:cs="Segoe UI"/>
          <w:i w:val="0"/>
          <w:iCs w:val="0"/>
          <w:caps w:val="0"/>
          <w:color w:val="2C3E50"/>
          <w:spacing w:val="0"/>
          <w:sz w:val="19"/>
          <w:szCs w:val="19"/>
          <w:shd w:val="clear" w:fill="FFFFFF"/>
          <w:lang w:val="en-US" w:eastAsia="zh-CN"/>
        </w:rPr>
      </w:pPr>
      <w:r>
        <w:drawing>
          <wp:inline distT="0" distB="0" distL="114300" distR="114300">
            <wp:extent cx="5264785" cy="972185"/>
            <wp:effectExtent l="0" t="0" r="8255" b="3175"/>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427"/>
                    <a:stretch>
                      <a:fillRect/>
                    </a:stretch>
                  </pic:blipFill>
                  <pic:spPr>
                    <a:xfrm>
                      <a:off x="0" y="0"/>
                      <a:ext cx="5264785" cy="9721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BhMzlhODdkMjdlM2QxZTg5NmQ0ZjczNmJkZGQ4MTgifQ=="/>
    <w:docVar w:name="KSO_WPS_MARK_KEY" w:val="2d70513e-c031-4d8b-b95e-68ee463682ee"/>
  </w:docVars>
  <w:rsids>
    <w:rsidRoot w:val="00000000"/>
    <w:rsid w:val="000E7463"/>
    <w:rsid w:val="001A64C4"/>
    <w:rsid w:val="001F6DAC"/>
    <w:rsid w:val="002630BB"/>
    <w:rsid w:val="00383461"/>
    <w:rsid w:val="004D4C10"/>
    <w:rsid w:val="00596E56"/>
    <w:rsid w:val="0071067F"/>
    <w:rsid w:val="00B85587"/>
    <w:rsid w:val="00F40B69"/>
    <w:rsid w:val="00F9257D"/>
    <w:rsid w:val="0122438A"/>
    <w:rsid w:val="01392147"/>
    <w:rsid w:val="017574CE"/>
    <w:rsid w:val="01A0313A"/>
    <w:rsid w:val="01D86637"/>
    <w:rsid w:val="01F340A4"/>
    <w:rsid w:val="024C0DD3"/>
    <w:rsid w:val="024C106D"/>
    <w:rsid w:val="025B0BD4"/>
    <w:rsid w:val="025C7268"/>
    <w:rsid w:val="027C0D50"/>
    <w:rsid w:val="02832A46"/>
    <w:rsid w:val="029562D6"/>
    <w:rsid w:val="029A7D90"/>
    <w:rsid w:val="02AF7331"/>
    <w:rsid w:val="02C32E43"/>
    <w:rsid w:val="02DD1A2B"/>
    <w:rsid w:val="02DE0C76"/>
    <w:rsid w:val="02F16755"/>
    <w:rsid w:val="03093B72"/>
    <w:rsid w:val="030F7A05"/>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9FC5080"/>
    <w:rsid w:val="0A0C3321"/>
    <w:rsid w:val="0A90055C"/>
    <w:rsid w:val="0A982E07"/>
    <w:rsid w:val="0AB45767"/>
    <w:rsid w:val="0AD22DAF"/>
    <w:rsid w:val="0AFC3CD5"/>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0FB818C4"/>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98717E"/>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57A5"/>
    <w:rsid w:val="18B766C9"/>
    <w:rsid w:val="19002928"/>
    <w:rsid w:val="190E4E8A"/>
    <w:rsid w:val="193C5AB6"/>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54453D"/>
    <w:rsid w:val="2A7C7CFB"/>
    <w:rsid w:val="2A8C3625"/>
    <w:rsid w:val="2AA348BC"/>
    <w:rsid w:val="2AAF4BC7"/>
    <w:rsid w:val="2AB0164F"/>
    <w:rsid w:val="2AD410C5"/>
    <w:rsid w:val="2AEB17BD"/>
    <w:rsid w:val="2AF42003"/>
    <w:rsid w:val="2B392F3E"/>
    <w:rsid w:val="2B3C2EE3"/>
    <w:rsid w:val="2B5041D5"/>
    <w:rsid w:val="2BAC1E16"/>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510189"/>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7E40EE"/>
    <w:rsid w:val="36B9057E"/>
    <w:rsid w:val="36C84394"/>
    <w:rsid w:val="36C94D6E"/>
    <w:rsid w:val="36D567F1"/>
    <w:rsid w:val="36E36908"/>
    <w:rsid w:val="36F45348"/>
    <w:rsid w:val="36FE3850"/>
    <w:rsid w:val="371C0798"/>
    <w:rsid w:val="37256F21"/>
    <w:rsid w:val="37493898"/>
    <w:rsid w:val="37647A49"/>
    <w:rsid w:val="37704640"/>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F668E"/>
    <w:rsid w:val="39E92488"/>
    <w:rsid w:val="39F96B6F"/>
    <w:rsid w:val="3A132119"/>
    <w:rsid w:val="3A3667C1"/>
    <w:rsid w:val="3A5B3385"/>
    <w:rsid w:val="3A6D3797"/>
    <w:rsid w:val="3A7F08F2"/>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133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4F5508"/>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6222D"/>
    <w:rsid w:val="454809AA"/>
    <w:rsid w:val="454B2644"/>
    <w:rsid w:val="45D03F1D"/>
    <w:rsid w:val="45E36925"/>
    <w:rsid w:val="45E36CC3"/>
    <w:rsid w:val="45EF21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6C7874"/>
    <w:rsid w:val="49711C9F"/>
    <w:rsid w:val="498055B7"/>
    <w:rsid w:val="49A71533"/>
    <w:rsid w:val="49A82BEF"/>
    <w:rsid w:val="49BC684D"/>
    <w:rsid w:val="49C37FDD"/>
    <w:rsid w:val="49D05807"/>
    <w:rsid w:val="4A007036"/>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3759C5"/>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C86317"/>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416EDB"/>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145757"/>
    <w:rsid w:val="617B03EF"/>
    <w:rsid w:val="61880654"/>
    <w:rsid w:val="6199628F"/>
    <w:rsid w:val="619C4100"/>
    <w:rsid w:val="61BB0D85"/>
    <w:rsid w:val="61E220A9"/>
    <w:rsid w:val="61E561D1"/>
    <w:rsid w:val="61F85F58"/>
    <w:rsid w:val="62487121"/>
    <w:rsid w:val="62550AF8"/>
    <w:rsid w:val="627A3B7F"/>
    <w:rsid w:val="628506F0"/>
    <w:rsid w:val="62C31A1B"/>
    <w:rsid w:val="62DB0A25"/>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23811"/>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907607"/>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DF2DCA"/>
    <w:rsid w:val="77F23505"/>
    <w:rsid w:val="77F73293"/>
    <w:rsid w:val="780C7D1C"/>
    <w:rsid w:val="78290A11"/>
    <w:rsid w:val="783165F8"/>
    <w:rsid w:val="784309DA"/>
    <w:rsid w:val="787943FB"/>
    <w:rsid w:val="78832A30"/>
    <w:rsid w:val="78A74CC3"/>
    <w:rsid w:val="78A82F32"/>
    <w:rsid w:val="78B040B1"/>
    <w:rsid w:val="78D81144"/>
    <w:rsid w:val="78E57CE3"/>
    <w:rsid w:val="78F46289"/>
    <w:rsid w:val="78F85C68"/>
    <w:rsid w:val="79017176"/>
    <w:rsid w:val="790D7E00"/>
    <w:rsid w:val="792F39E5"/>
    <w:rsid w:val="795E2449"/>
    <w:rsid w:val="79DA35C0"/>
    <w:rsid w:val="7A073FA3"/>
    <w:rsid w:val="7A65396B"/>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BF62565"/>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NUL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9" Type="http://schemas.openxmlformats.org/officeDocument/2006/relationships/fontTable" Target="fontTable.xml"/><Relationship Id="rId428" Type="http://schemas.openxmlformats.org/officeDocument/2006/relationships/numbering" Target="numbering.xml"/><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135</Pages>
  <Words>11590</Words>
  <Characters>16693</Characters>
  <Lines>0</Lines>
  <Paragraphs>0</Paragraphs>
  <TotalTime>265</TotalTime>
  <ScaleCrop>false</ScaleCrop>
  <LinksUpToDate>false</LinksUpToDate>
  <CharactersWithSpaces>18250</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2023-02-04T07:14:28Z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F1B94D6EA07247F7984E70E7F36EC2AE</vt:lpwstr>
  </property>
</Properties>
</file>